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669A5" w14:textId="77777777" w:rsidR="00EF6E59" w:rsidRPr="00F112CD" w:rsidRDefault="00EF6E59" w:rsidP="00EF6E59">
      <w:pPr>
        <w:spacing w:after="0" w:line="240" w:lineRule="auto"/>
        <w:rPr>
          <w:b/>
          <w:bCs/>
        </w:rPr>
      </w:pPr>
      <w:r>
        <w:rPr>
          <w:b/>
          <w:bCs/>
        </w:rPr>
        <w:t>Overview</w:t>
      </w:r>
    </w:p>
    <w:p w14:paraId="04FFB736" w14:textId="0C2BA135" w:rsidR="00EF6E59" w:rsidRPr="00F112CD" w:rsidRDefault="00B31F54" w:rsidP="00EF6E59">
      <w:pPr>
        <w:spacing w:after="0" w:line="240" w:lineRule="auto"/>
      </w:pPr>
      <w:r>
        <w:t xml:space="preserve">This activity is </w:t>
      </w:r>
      <w:r w:rsidR="00E93EC3">
        <w:t>to</w:t>
      </w:r>
      <w:r>
        <w:t xml:space="preserve"> draft y</w:t>
      </w:r>
      <w:r w:rsidR="00BC410F">
        <w:t xml:space="preserve">our </w:t>
      </w:r>
      <w:r w:rsidR="00EF6E59" w:rsidRPr="00F112CD">
        <w:t>F</w:t>
      </w:r>
      <w:r w:rsidR="00BC410F">
        <w:t xml:space="preserve">inal </w:t>
      </w:r>
      <w:r w:rsidR="00EF6E59" w:rsidRPr="00F112CD">
        <w:t>P</w:t>
      </w:r>
      <w:r w:rsidR="00BC410F">
        <w:t xml:space="preserve">roject </w:t>
      </w:r>
      <w:r w:rsidR="004B093A">
        <w:t>Reflection (FPR)</w:t>
      </w:r>
      <w:r w:rsidR="00E93EC3">
        <w:t xml:space="preserve"> </w:t>
      </w:r>
      <w:r w:rsidR="0092251D">
        <w:t xml:space="preserve">document </w:t>
      </w:r>
      <w:r>
        <w:t xml:space="preserve">which </w:t>
      </w:r>
      <w:r w:rsidR="00EF6E59" w:rsidRPr="00F112CD">
        <w:t>is an individual, written activity</w:t>
      </w:r>
      <w:r w:rsidR="00E93EC3">
        <w:t xml:space="preserve"> whos</w:t>
      </w:r>
      <w:r w:rsidR="0092251D">
        <w:t>e</w:t>
      </w:r>
      <w:r w:rsidR="00E93EC3">
        <w:t xml:space="preserve"> final version replaces</w:t>
      </w:r>
      <w:r w:rsidR="004B093A">
        <w:t xml:space="preserve"> SDP’s traditional Final Project Review</w:t>
      </w:r>
      <w:r w:rsidR="00EF6E59" w:rsidRPr="00F112CD">
        <w:t xml:space="preserve">. </w:t>
      </w:r>
      <w:r w:rsidR="00EF6E59">
        <w:t xml:space="preserve"> </w:t>
      </w:r>
      <w:r w:rsidR="00EF6E59" w:rsidRPr="00F112CD">
        <w:t>The objective is for individual students to reflect on their capstone experience</w:t>
      </w:r>
      <w:r w:rsidR="0092251D">
        <w:t>s</w:t>
      </w:r>
      <w:r w:rsidR="00EF6E59" w:rsidRPr="00F112CD">
        <w:t xml:space="preserve"> at both the individual and team levels and provide constructive comments to next year’s students (SDP21) as well as to the department which strives to improve th</w:t>
      </w:r>
      <w:r w:rsidR="00EF6E59">
        <w:t>is</w:t>
      </w:r>
      <w:r w:rsidR="00EF6E59" w:rsidRPr="00F112CD">
        <w:t xml:space="preserve"> capstone </w:t>
      </w:r>
      <w:r w:rsidR="00EF6E59">
        <w:t>course</w:t>
      </w:r>
      <w:r w:rsidR="00EF6E59" w:rsidRPr="00F112CD">
        <w:t xml:space="preserve">. </w:t>
      </w:r>
      <w:r w:rsidR="00EF6E59">
        <w:t xml:space="preserve"> </w:t>
      </w:r>
      <w:r w:rsidR="00EF6E59" w:rsidRPr="00F112CD">
        <w:t>Please keep in mind the following:</w:t>
      </w:r>
    </w:p>
    <w:p w14:paraId="6124450B" w14:textId="77777777" w:rsidR="00EF6E59" w:rsidRPr="00F112CD" w:rsidRDefault="00EF6E59" w:rsidP="00EF6E59">
      <w:pPr>
        <w:spacing w:after="0" w:line="240" w:lineRule="auto"/>
      </w:pPr>
    </w:p>
    <w:p w14:paraId="47799A33" w14:textId="0493FCEF" w:rsidR="00EF6E59" w:rsidRPr="00F112CD" w:rsidRDefault="00EF6E59" w:rsidP="00EF6E59">
      <w:pPr>
        <w:pStyle w:val="ListParagraph"/>
        <w:numPr>
          <w:ilvl w:val="0"/>
          <w:numId w:val="6"/>
        </w:numPr>
        <w:spacing w:after="0" w:line="240" w:lineRule="auto"/>
      </w:pPr>
      <w:r w:rsidRPr="00F112CD">
        <w:t xml:space="preserve">This is an </w:t>
      </w:r>
      <w:r w:rsidRPr="00900757">
        <w:rPr>
          <w:u w:val="single"/>
        </w:rPr>
        <w:t>individual</w:t>
      </w:r>
      <w:r w:rsidRPr="00F112CD">
        <w:t xml:space="preserve"> student activity</w:t>
      </w:r>
      <w:r w:rsidR="00E93EC3">
        <w:t>.  The draft of the FPR document</w:t>
      </w:r>
      <w:r w:rsidRPr="00F112CD">
        <w:t xml:space="preserve"> </w:t>
      </w:r>
      <w:r w:rsidR="00B31F54">
        <w:t>will be reviewed</w:t>
      </w:r>
      <w:r w:rsidRPr="00F112CD">
        <w:t xml:space="preserve"> by your advisor</w:t>
      </w:r>
      <w:r w:rsidR="0092251D">
        <w:t xml:space="preserve"> to provide feedback. </w:t>
      </w:r>
      <w:r w:rsidR="00E93EC3">
        <w:t xml:space="preserve"> The revised final </w:t>
      </w:r>
      <w:r w:rsidR="0092251D">
        <w:t xml:space="preserve">version of the document </w:t>
      </w:r>
      <w:r w:rsidR="00E93EC3">
        <w:t xml:space="preserve">will then be </w:t>
      </w:r>
      <w:r w:rsidRPr="00F112CD">
        <w:t>graded by your evaluators.</w:t>
      </w:r>
      <w:r w:rsidR="0092251D">
        <w:t xml:space="preserve">  The evaluation rubric </w:t>
      </w:r>
      <w:r w:rsidR="00044BD7">
        <w:t>is on pg</w:t>
      </w:r>
      <w:r w:rsidR="0092251D">
        <w:t>.</w:t>
      </w:r>
      <w:r w:rsidR="00044BD7">
        <w:t xml:space="preserve"> 6.</w:t>
      </w:r>
      <w:r w:rsidR="00426460">
        <w:tab/>
      </w:r>
    </w:p>
    <w:p w14:paraId="1F1D8340" w14:textId="38DB1D0A" w:rsidR="00EF6E59" w:rsidRPr="00F112CD" w:rsidRDefault="004B093A" w:rsidP="00EF6E59">
      <w:pPr>
        <w:pStyle w:val="ListParagraph"/>
        <w:numPr>
          <w:ilvl w:val="0"/>
          <w:numId w:val="6"/>
        </w:numPr>
        <w:spacing w:after="0" w:line="240" w:lineRule="auto"/>
      </w:pPr>
      <w:r>
        <w:t>FPR</w:t>
      </w:r>
      <w:r w:rsidR="00EF6E59" w:rsidRPr="00F112CD">
        <w:t xml:space="preserve"> is not a SRTI</w:t>
      </w:r>
      <w:r w:rsidR="00EF6E59">
        <w:t>,</w:t>
      </w:r>
      <w:r w:rsidR="00EF6E59" w:rsidRPr="00F112CD">
        <w:t xml:space="preserve"> and students are requested to be constructive in their thoughts and comments and avoid direct naming of teammates, ECE 416 students</w:t>
      </w:r>
      <w:r w:rsidR="00EF6E59">
        <w:t>,</w:t>
      </w:r>
      <w:r w:rsidR="00EF6E59" w:rsidRPr="00F112CD">
        <w:t xml:space="preserve"> and faculty members.</w:t>
      </w:r>
    </w:p>
    <w:p w14:paraId="4A40F73B" w14:textId="0CF3062F" w:rsidR="00EF6E59" w:rsidRPr="00F112CD" w:rsidRDefault="0092251D" w:rsidP="00EF6E5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 evaluator’s grade for </w:t>
      </w:r>
      <w:r w:rsidR="004B093A">
        <w:t>FPR</w:t>
      </w:r>
      <w:r w:rsidR="00EF6E59" w:rsidRPr="00F112CD">
        <w:t xml:space="preserve"> comprises 15% of the ECE 416 grade.</w:t>
      </w:r>
    </w:p>
    <w:p w14:paraId="39596920" w14:textId="77777777" w:rsidR="00EF6E59" w:rsidRPr="00F112CD" w:rsidRDefault="00EF6E59" w:rsidP="00EF6E59">
      <w:pPr>
        <w:spacing w:after="0" w:line="240" w:lineRule="auto"/>
      </w:pPr>
    </w:p>
    <w:p w14:paraId="3622D089" w14:textId="77777777" w:rsidR="00EF6E59" w:rsidRPr="00F112CD" w:rsidRDefault="00EF6E59" w:rsidP="00EF6E59">
      <w:pPr>
        <w:spacing w:after="0" w:line="240" w:lineRule="auto"/>
        <w:rPr>
          <w:b/>
          <w:bCs/>
        </w:rPr>
      </w:pPr>
      <w:r>
        <w:rPr>
          <w:b/>
          <w:bCs/>
        </w:rPr>
        <w:t>Objectives and writing prompts</w:t>
      </w:r>
    </w:p>
    <w:p w14:paraId="70A6DE6D" w14:textId="77777777" w:rsidR="00EF6E59" w:rsidRPr="00F112CD" w:rsidRDefault="00EF6E59" w:rsidP="00EF6E59">
      <w:pPr>
        <w:spacing w:after="0" w:line="240" w:lineRule="auto"/>
      </w:pPr>
      <w:r w:rsidRPr="00F112CD">
        <w:t>There are four separate writing activities</w:t>
      </w:r>
      <w:r>
        <w:t>, each</w:t>
      </w:r>
      <w:r w:rsidRPr="00F112CD">
        <w:t xml:space="preserve"> </w:t>
      </w:r>
      <w:r>
        <w:t>with an objective and suggested prompts:</w:t>
      </w:r>
    </w:p>
    <w:p w14:paraId="4CAFE073" w14:textId="77777777" w:rsidR="00EF6E59" w:rsidRPr="00F112CD" w:rsidRDefault="00EF6E59" w:rsidP="00EF6E59">
      <w:pPr>
        <w:spacing w:after="0" w:line="240" w:lineRule="auto"/>
      </w:pPr>
    </w:p>
    <w:p w14:paraId="12428880" w14:textId="77777777" w:rsidR="00EF6E59" w:rsidRPr="00F112CD" w:rsidRDefault="00EF6E59" w:rsidP="00EF6E59">
      <w:pPr>
        <w:pStyle w:val="ListParagraph"/>
        <w:numPr>
          <w:ilvl w:val="0"/>
          <w:numId w:val="1"/>
        </w:numPr>
        <w:spacing w:after="0" w:line="240" w:lineRule="auto"/>
        <w:ind w:left="270" w:hanging="270"/>
      </w:pPr>
      <w:r w:rsidRPr="004C57FB">
        <w:rPr>
          <w:b/>
          <w:bCs/>
        </w:rPr>
        <w:t xml:space="preserve">Reflection </w:t>
      </w:r>
      <w:r>
        <w:rPr>
          <w:b/>
          <w:bCs/>
        </w:rPr>
        <w:t xml:space="preserve">on SDP20 </w:t>
      </w:r>
      <w:r w:rsidRPr="004C57FB">
        <w:rPr>
          <w:b/>
          <w:bCs/>
        </w:rPr>
        <w:t>at the individual level</w:t>
      </w:r>
      <w:r w:rsidRPr="008B58F4">
        <w:rPr>
          <w:b/>
        </w:rPr>
        <w:t>:</w:t>
      </w:r>
    </w:p>
    <w:p w14:paraId="1D7B5F7C" w14:textId="77777777" w:rsidR="00EF6E59" w:rsidRPr="00F112CD" w:rsidRDefault="00EF6E59" w:rsidP="004240F3">
      <w:pPr>
        <w:spacing w:after="0" w:line="240" w:lineRule="auto"/>
        <w:ind w:left="900" w:hanging="540"/>
      </w:pPr>
      <w:r w:rsidRPr="004240F3">
        <w:rPr>
          <w:i/>
        </w:rPr>
        <w:t>Objective:</w:t>
      </w:r>
      <w:r>
        <w:t xml:space="preserve"> Reflect on your professional growth and integrative experience.</w:t>
      </w:r>
    </w:p>
    <w:p w14:paraId="210AC861" w14:textId="77777777" w:rsidR="00EF6E59" w:rsidRDefault="00EF6E59" w:rsidP="004240F3">
      <w:pPr>
        <w:spacing w:after="0" w:line="240" w:lineRule="auto"/>
        <w:ind w:left="900" w:hanging="540"/>
      </w:pPr>
      <w:r w:rsidRPr="004240F3">
        <w:rPr>
          <w:i/>
        </w:rPr>
        <w:t>Prompts:</w:t>
      </w:r>
      <w:r>
        <w:t xml:space="preserve"> Give and discuss examples of your opportunities for professional growth and knowledge integration.  Discuss unmet expectations as well as unexpected growth opportunities.</w:t>
      </w:r>
    </w:p>
    <w:p w14:paraId="35B5EAC9" w14:textId="77777777" w:rsidR="00EF6E59" w:rsidRPr="00F112CD" w:rsidRDefault="00EF6E59" w:rsidP="00EF6E59">
      <w:pPr>
        <w:spacing w:after="0" w:line="240" w:lineRule="auto"/>
      </w:pPr>
    </w:p>
    <w:p w14:paraId="1EFCE7AE" w14:textId="77777777" w:rsidR="00EF6E59" w:rsidRPr="004C57FB" w:rsidRDefault="00EF6E59" w:rsidP="00EF6E59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b/>
          <w:bCs/>
        </w:rPr>
      </w:pPr>
      <w:r w:rsidRPr="004C57FB">
        <w:rPr>
          <w:b/>
          <w:bCs/>
        </w:rPr>
        <w:t xml:space="preserve">Reflection </w:t>
      </w:r>
      <w:r>
        <w:rPr>
          <w:b/>
          <w:bCs/>
        </w:rPr>
        <w:t xml:space="preserve">on SDP20 </w:t>
      </w:r>
      <w:r w:rsidRPr="004C57FB">
        <w:rPr>
          <w:b/>
          <w:bCs/>
        </w:rPr>
        <w:t>at the team level:</w:t>
      </w:r>
    </w:p>
    <w:p w14:paraId="6750BCB3" w14:textId="77777777" w:rsidR="00EF6E59" w:rsidRDefault="00EF6E59" w:rsidP="004240F3">
      <w:pPr>
        <w:spacing w:after="0" w:line="240" w:lineRule="auto"/>
        <w:ind w:left="360"/>
      </w:pPr>
      <w:r w:rsidRPr="004240F3">
        <w:rPr>
          <w:i/>
        </w:rPr>
        <w:t>Objective:</w:t>
      </w:r>
      <w:r>
        <w:t xml:space="preserve"> Reflect on your experience as a team member.</w:t>
      </w:r>
    </w:p>
    <w:p w14:paraId="1F640B9A" w14:textId="77777777" w:rsidR="00EF6E59" w:rsidRPr="00F112CD" w:rsidRDefault="00EF6E59" w:rsidP="004240F3">
      <w:pPr>
        <w:spacing w:after="0" w:line="240" w:lineRule="auto"/>
        <w:ind w:left="900" w:hanging="540"/>
      </w:pPr>
      <w:r w:rsidRPr="004240F3">
        <w:rPr>
          <w:i/>
        </w:rPr>
        <w:t>Prompts:</w:t>
      </w:r>
      <w:r>
        <w:t xml:space="preserve"> Give and discuss examples of experience in team forming, project idea generation, project choice, communication, division of labor and collaboration. </w:t>
      </w:r>
    </w:p>
    <w:p w14:paraId="5C1DCDFD" w14:textId="77777777" w:rsidR="00EF6E59" w:rsidRPr="00F112CD" w:rsidRDefault="00EF6E59" w:rsidP="00EF6E59">
      <w:pPr>
        <w:spacing w:after="0" w:line="240" w:lineRule="auto"/>
        <w:ind w:left="180" w:hanging="180"/>
      </w:pPr>
    </w:p>
    <w:p w14:paraId="7E7441D7" w14:textId="77777777" w:rsidR="00EF6E59" w:rsidRPr="004C57FB" w:rsidRDefault="00EF6E59" w:rsidP="004240F3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b/>
          <w:bCs/>
        </w:rPr>
      </w:pPr>
      <w:r w:rsidRPr="004C57FB">
        <w:rPr>
          <w:b/>
          <w:bCs/>
        </w:rPr>
        <w:t>Constructive comments to SDP21 students:</w:t>
      </w:r>
    </w:p>
    <w:p w14:paraId="4D0EDAA1" w14:textId="77777777" w:rsidR="00EF6E59" w:rsidRPr="00F112CD" w:rsidRDefault="00EF6E59" w:rsidP="004240F3">
      <w:pPr>
        <w:spacing w:after="0" w:line="240" w:lineRule="auto"/>
        <w:ind w:left="900" w:hanging="540"/>
      </w:pPr>
      <w:r w:rsidRPr="004240F3">
        <w:rPr>
          <w:i/>
        </w:rPr>
        <w:t>Objective:</w:t>
      </w:r>
      <w:r>
        <w:t xml:space="preserve"> Provide future SDP students with examples of “lessons learned” and “best practices”. </w:t>
      </w:r>
    </w:p>
    <w:p w14:paraId="4DE62057" w14:textId="77777777" w:rsidR="00EF6E59" w:rsidRPr="00F112CD" w:rsidRDefault="00EF6E59" w:rsidP="004240F3">
      <w:pPr>
        <w:spacing w:after="0" w:line="240" w:lineRule="auto"/>
        <w:ind w:left="900" w:hanging="540"/>
      </w:pPr>
      <w:r w:rsidRPr="004240F3">
        <w:rPr>
          <w:i/>
        </w:rPr>
        <w:t>Prompts:</w:t>
      </w:r>
      <w:r>
        <w:t xml:space="preserve"> What is the essence of a good team?  What is the essence of a good senior design project?  Discuss time-management tips specific to senior design project.  For example, what would you have done differently?  Why?  What worked well for you?</w:t>
      </w:r>
    </w:p>
    <w:p w14:paraId="107378E2" w14:textId="77777777" w:rsidR="00EF6E59" w:rsidRPr="00F112CD" w:rsidRDefault="00EF6E59" w:rsidP="00EF6E59">
      <w:pPr>
        <w:spacing w:after="0" w:line="240" w:lineRule="auto"/>
        <w:ind w:left="180" w:hanging="180"/>
      </w:pPr>
    </w:p>
    <w:p w14:paraId="38F13052" w14:textId="77777777" w:rsidR="00EF6E59" w:rsidRPr="004C57FB" w:rsidRDefault="00EF6E59" w:rsidP="004240F3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b/>
          <w:bCs/>
        </w:rPr>
      </w:pPr>
      <w:r w:rsidRPr="004C57FB">
        <w:rPr>
          <w:b/>
          <w:bCs/>
        </w:rPr>
        <w:t>Constructive Comments to the ECE department:</w:t>
      </w:r>
    </w:p>
    <w:p w14:paraId="17D798CD" w14:textId="77777777" w:rsidR="00EF6E59" w:rsidRPr="00F112CD" w:rsidRDefault="00EF6E59" w:rsidP="004240F3">
      <w:pPr>
        <w:spacing w:after="0" w:line="240" w:lineRule="auto"/>
        <w:ind w:left="378"/>
      </w:pPr>
      <w:r w:rsidRPr="004240F3">
        <w:rPr>
          <w:i/>
        </w:rPr>
        <w:t>Objective:</w:t>
      </w:r>
      <w:r>
        <w:t xml:space="preserve"> Provide constructive feedback to the department on improving senior design project.</w:t>
      </w:r>
    </w:p>
    <w:p w14:paraId="450DB03D" w14:textId="77777777" w:rsidR="00EF6E59" w:rsidRPr="00F112CD" w:rsidRDefault="00EF6E59" w:rsidP="004240F3">
      <w:pPr>
        <w:spacing w:after="0" w:line="240" w:lineRule="auto"/>
        <w:ind w:left="900" w:hanging="522"/>
      </w:pPr>
      <w:r w:rsidRPr="004240F3">
        <w:rPr>
          <w:i/>
        </w:rPr>
        <w:t>Prompts:</w:t>
      </w:r>
      <w:r>
        <w:t xml:space="preserve"> Comment on the value of self-formed teams and self-selection of projects.  Comment on the value of lectures, reviews (PDR, MDR, and CDR) and bench-side meetings.  Comment on the value of producing an electronic hardware component.  </w:t>
      </w:r>
    </w:p>
    <w:p w14:paraId="392EDDBE" w14:textId="77777777" w:rsidR="00EF6E59" w:rsidRDefault="00EF6E59" w:rsidP="00EF6E59">
      <w:pPr>
        <w:spacing w:after="0" w:line="240" w:lineRule="auto"/>
      </w:pPr>
    </w:p>
    <w:p w14:paraId="79B3A899" w14:textId="0A5350A9" w:rsidR="00EF6E59" w:rsidRDefault="00EF6E59" w:rsidP="00EF6E59">
      <w:pPr>
        <w:spacing w:after="0" w:line="240" w:lineRule="auto"/>
        <w:rPr>
          <w:b/>
          <w:bCs/>
        </w:rPr>
      </w:pPr>
      <w:r w:rsidRPr="00F112CD">
        <w:rPr>
          <w:b/>
          <w:bCs/>
        </w:rPr>
        <w:t>Instructions</w:t>
      </w:r>
      <w:r>
        <w:rPr>
          <w:b/>
          <w:bCs/>
        </w:rPr>
        <w:t>/Deadline</w:t>
      </w:r>
      <w:r w:rsidR="004B093A">
        <w:rPr>
          <w:b/>
          <w:bCs/>
        </w:rPr>
        <w:t xml:space="preserve"> for the D</w:t>
      </w:r>
      <w:r w:rsidR="00BC410F">
        <w:rPr>
          <w:b/>
          <w:bCs/>
        </w:rPr>
        <w:t>raft of the FPR document</w:t>
      </w:r>
    </w:p>
    <w:p w14:paraId="7C57E599" w14:textId="0B75EADA" w:rsidR="00EF6E59" w:rsidRDefault="00EF6E59" w:rsidP="00BC410F">
      <w:pPr>
        <w:spacing w:after="0" w:line="240" w:lineRule="auto"/>
      </w:pPr>
      <w:r>
        <w:t xml:space="preserve">Provide your written responses to these four separate writing activities in the template provided on the next </w:t>
      </w:r>
      <w:r w:rsidR="00A51FDA">
        <w:t>four pages</w:t>
      </w:r>
      <w:r w:rsidR="00BC410F">
        <w:t xml:space="preserve">. Upload your </w:t>
      </w:r>
      <w:r>
        <w:t>draft</w:t>
      </w:r>
      <w:r w:rsidR="00C75CB7">
        <w:t xml:space="preserve"> of this entire document</w:t>
      </w:r>
      <w:r w:rsidR="001B7AA6">
        <w:t xml:space="preserve"> (pp 1-6)</w:t>
      </w:r>
      <w:r w:rsidR="00C75CB7">
        <w:t xml:space="preserve"> </w:t>
      </w:r>
      <w:r w:rsidR="00C75CB7" w:rsidRPr="001B7AA6">
        <w:rPr>
          <w:u w:val="single"/>
        </w:rPr>
        <w:t>in pdf format</w:t>
      </w:r>
      <w:r>
        <w:t xml:space="preserve"> </w:t>
      </w:r>
      <w:r w:rsidR="00BC410F">
        <w:t xml:space="preserve">via </w:t>
      </w:r>
      <w:proofErr w:type="spellStart"/>
      <w:r w:rsidR="00BC410F">
        <w:t>Gradescope</w:t>
      </w:r>
      <w:proofErr w:type="spellEnd"/>
      <w:r w:rsidR="00BC410F">
        <w:t xml:space="preserve"> no later than </w:t>
      </w:r>
      <w:r w:rsidR="0092251D">
        <w:t>11.59pm (</w:t>
      </w:r>
      <w:r w:rsidR="00BC410F">
        <w:t>EDT)</w:t>
      </w:r>
      <w:r w:rsidR="00C75CB7">
        <w:t>,</w:t>
      </w:r>
      <w:r w:rsidR="0092251D">
        <w:t xml:space="preserve"> 20</w:t>
      </w:r>
      <w:r w:rsidR="00C75CB7" w:rsidRPr="00C75CB7">
        <w:rPr>
          <w:vertAlign w:val="superscript"/>
        </w:rPr>
        <w:t>th</w:t>
      </w:r>
      <w:r w:rsidR="00C75CB7">
        <w:t xml:space="preserve"> </w:t>
      </w:r>
      <w:r w:rsidR="00BC410F">
        <w:t>April 2020</w:t>
      </w:r>
      <w:r w:rsidR="004B093A">
        <w:t xml:space="preserve">. </w:t>
      </w:r>
      <w:r w:rsidR="00C75CB7">
        <w:t xml:space="preserve"> </w:t>
      </w:r>
      <w:r w:rsidR="00BC410F">
        <w:t>Y</w:t>
      </w:r>
      <w:r>
        <w:t>our f</w:t>
      </w:r>
      <w:r w:rsidR="00BC410F">
        <w:t xml:space="preserve">aculty advisor will then provide you feedback on </w:t>
      </w:r>
      <w:proofErr w:type="spellStart"/>
      <w:r w:rsidR="00BC410F">
        <w:t>Gradescope</w:t>
      </w:r>
      <w:proofErr w:type="spellEnd"/>
      <w:r w:rsidR="00BC410F">
        <w:t xml:space="preserve"> </w:t>
      </w:r>
      <w:r w:rsidR="0092251D">
        <w:t>no later than 2</w:t>
      </w:r>
      <w:r w:rsidR="001B7AA6">
        <w:t>4</w:t>
      </w:r>
      <w:r w:rsidR="001B7AA6" w:rsidRPr="001B7AA6">
        <w:rPr>
          <w:vertAlign w:val="superscript"/>
        </w:rPr>
        <w:t>th</w:t>
      </w:r>
      <w:r w:rsidR="001B7AA6">
        <w:t xml:space="preserve"> </w:t>
      </w:r>
      <w:r w:rsidR="0092251D">
        <w:t>April 2020</w:t>
      </w:r>
      <w:r w:rsidR="00C75CB7">
        <w:t xml:space="preserve">. </w:t>
      </w:r>
      <w:r w:rsidR="0092251D">
        <w:t xml:space="preserve"> </w:t>
      </w:r>
      <w:r w:rsidR="00BC410F">
        <w:t>You will then upload</w:t>
      </w:r>
      <w:r>
        <w:t xml:space="preserve"> your final </w:t>
      </w:r>
      <w:r w:rsidR="00BC410F">
        <w:t>FPR</w:t>
      </w:r>
      <w:r>
        <w:t xml:space="preserve"> </w:t>
      </w:r>
      <w:r w:rsidR="00BC410F">
        <w:t xml:space="preserve">document to </w:t>
      </w:r>
      <w:proofErr w:type="spellStart"/>
      <w:r w:rsidR="00BC410F">
        <w:t>Gradescope</w:t>
      </w:r>
      <w:proofErr w:type="spellEnd"/>
      <w:r w:rsidR="00BC410F">
        <w:t xml:space="preserve"> no later than </w:t>
      </w:r>
      <w:r w:rsidR="0092251D">
        <w:t xml:space="preserve">11.59pm (EDT) </w:t>
      </w:r>
      <w:r w:rsidR="00BC410F">
        <w:t>2</w:t>
      </w:r>
      <w:r w:rsidR="0092251D">
        <w:t>9</w:t>
      </w:r>
      <w:r w:rsidR="0092251D">
        <w:rPr>
          <w:vertAlign w:val="superscript"/>
        </w:rPr>
        <w:t>th</w:t>
      </w:r>
      <w:r w:rsidR="00BC410F">
        <w:t xml:space="preserve"> April</w:t>
      </w:r>
      <w:r w:rsidR="0092251D">
        <w:t xml:space="preserve"> 2020</w:t>
      </w:r>
      <w:r w:rsidR="00C75CB7">
        <w:t>.</w:t>
      </w:r>
    </w:p>
    <w:p w14:paraId="23EAEAC4" w14:textId="77777777" w:rsidR="00AF4A01" w:rsidRDefault="00AF4A01" w:rsidP="00D47CBF">
      <w:pPr>
        <w:spacing w:after="0" w:line="240" w:lineRule="auto"/>
      </w:pPr>
    </w:p>
    <w:p w14:paraId="039DF9C3" w14:textId="0B28BBAF" w:rsidR="00C7747C" w:rsidRDefault="00A648EB" w:rsidP="00A648EB">
      <w:pPr>
        <w:tabs>
          <w:tab w:val="left" w:pos="5760"/>
          <w:tab w:val="left" w:pos="7200"/>
        </w:tabs>
        <w:spacing w:after="0" w:line="240" w:lineRule="auto"/>
      </w:pPr>
      <w:r>
        <w:t xml:space="preserve">Name: </w:t>
      </w:r>
      <w:bookmarkStart w:id="0" w:name="_GoBack"/>
      <w:bookmarkEnd w:id="0"/>
      <w:r w:rsidRPr="00A648EB">
        <w:tab/>
      </w:r>
      <w:r w:rsidR="00426460">
        <w:t xml:space="preserve"> </w:t>
      </w:r>
      <w:r w:rsidR="00131D48">
        <w:t>SPIRE ID:</w:t>
      </w:r>
      <w:r>
        <w:t xml:space="preserve"> </w:t>
      </w:r>
    </w:p>
    <w:p w14:paraId="70D659CE" w14:textId="77777777" w:rsidR="00AF4A01" w:rsidRDefault="00AF4A01" w:rsidP="00131D48">
      <w:pPr>
        <w:tabs>
          <w:tab w:val="left" w:pos="4320"/>
          <w:tab w:val="left" w:pos="7200"/>
        </w:tabs>
        <w:spacing w:after="0" w:line="240" w:lineRule="auto"/>
      </w:pPr>
    </w:p>
    <w:p w14:paraId="32E25B1E" w14:textId="77777777" w:rsidR="00C7747C" w:rsidRDefault="00C7747C" w:rsidP="00131D48">
      <w:pPr>
        <w:tabs>
          <w:tab w:val="left" w:pos="4320"/>
          <w:tab w:val="left" w:pos="7200"/>
        </w:tabs>
        <w:spacing w:after="0" w:line="240" w:lineRule="auto"/>
      </w:pPr>
    </w:p>
    <w:p w14:paraId="3A64490A" w14:textId="4AD9C925" w:rsidR="00C7747C" w:rsidRDefault="00131D48" w:rsidP="00426460">
      <w:pPr>
        <w:tabs>
          <w:tab w:val="left" w:pos="1980"/>
          <w:tab w:val="left" w:pos="5760"/>
        </w:tabs>
        <w:spacing w:after="0" w:line="240" w:lineRule="auto"/>
      </w:pPr>
      <w:r>
        <w:t xml:space="preserve">Team #: </w:t>
      </w:r>
      <w:r w:rsidR="00426460">
        <w:tab/>
      </w:r>
      <w:r w:rsidR="00C7747C">
        <w:t>Team Name:</w:t>
      </w:r>
      <w:r w:rsidR="00A648EB">
        <w:t xml:space="preserve"> </w:t>
      </w:r>
      <w:r>
        <w:tab/>
      </w:r>
      <w:r w:rsidR="00AF4A01">
        <w:t>Advisor:</w:t>
      </w:r>
      <w:r w:rsidR="00A648EB">
        <w:t xml:space="preserve"> </w:t>
      </w:r>
    </w:p>
    <w:p w14:paraId="5866D96E" w14:textId="00812F23" w:rsidR="004B093A" w:rsidRDefault="005F36A7" w:rsidP="00131D48">
      <w:pPr>
        <w:tabs>
          <w:tab w:val="left" w:pos="5760"/>
        </w:tabs>
        <w:spacing w:after="0" w:line="240" w:lineRule="auto"/>
      </w:pPr>
      <w:r>
        <w:lastRenderedPageBreak/>
        <w:t xml:space="preserve">Name: </w:t>
      </w:r>
      <w:r>
        <w:tab/>
      </w:r>
      <w:r w:rsidR="004B093A">
        <w:t xml:space="preserve">Advisor: </w:t>
      </w:r>
    </w:p>
    <w:p w14:paraId="7CB02B05" w14:textId="77777777" w:rsidR="004B093A" w:rsidRDefault="004B093A" w:rsidP="00EF6E59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Helvetica"/>
          <w:lang w:eastAsia="zh-CN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5F36A7" w14:paraId="6A2D1036" w14:textId="77777777" w:rsidTr="00D22CE4">
        <w:trPr>
          <w:cantSplit/>
          <w:trHeight w:hRule="exact" w:val="12960"/>
        </w:trPr>
        <w:tc>
          <w:tcPr>
            <w:tcW w:w="10296" w:type="dxa"/>
          </w:tcPr>
          <w:p w14:paraId="76F9F108" w14:textId="77777777" w:rsidR="005F36A7" w:rsidRPr="00F112CD" w:rsidRDefault="005F36A7" w:rsidP="00131D48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ind w:left="270" w:hanging="270"/>
            </w:pPr>
            <w:r w:rsidRPr="004C57FB">
              <w:rPr>
                <w:b/>
                <w:bCs/>
              </w:rPr>
              <w:t xml:space="preserve">Reflection </w:t>
            </w:r>
            <w:r>
              <w:rPr>
                <w:b/>
                <w:bCs/>
              </w:rPr>
              <w:t xml:space="preserve">on SDP20 </w:t>
            </w:r>
            <w:r w:rsidRPr="004C57FB">
              <w:rPr>
                <w:b/>
                <w:bCs/>
              </w:rPr>
              <w:t>at the individual level</w:t>
            </w:r>
            <w:r w:rsidRPr="008B58F4">
              <w:rPr>
                <w:b/>
              </w:rPr>
              <w:t>:</w:t>
            </w:r>
          </w:p>
          <w:p w14:paraId="08A983AB" w14:textId="77777777" w:rsidR="00131D48" w:rsidRPr="00F112CD" w:rsidRDefault="00131D48" w:rsidP="00131D48">
            <w:pPr>
              <w:spacing w:after="0" w:line="240" w:lineRule="auto"/>
              <w:ind w:left="900" w:hanging="540"/>
            </w:pPr>
            <w:r w:rsidRPr="004240F3">
              <w:rPr>
                <w:i/>
              </w:rPr>
              <w:t>Objective:</w:t>
            </w:r>
            <w:r>
              <w:t xml:space="preserve"> Reflect on your professional growth and integrative experience.</w:t>
            </w:r>
          </w:p>
          <w:p w14:paraId="6A2CDFF4" w14:textId="77777777" w:rsidR="00131D48" w:rsidRDefault="00131D48" w:rsidP="00131D48">
            <w:pPr>
              <w:spacing w:after="120" w:line="240" w:lineRule="auto"/>
              <w:ind w:left="907" w:hanging="547"/>
            </w:pPr>
            <w:r w:rsidRPr="004240F3">
              <w:rPr>
                <w:i/>
              </w:rPr>
              <w:t>Prompts:</w:t>
            </w:r>
            <w:r>
              <w:t xml:space="preserve"> Give and discuss examples of your opportunities for professional growth and knowledge integration.  Discuss unmet expectations as well as unexpected growth opportunities.</w:t>
            </w:r>
          </w:p>
          <w:p w14:paraId="6665CB17" w14:textId="77777777" w:rsidR="005F36A7" w:rsidRPr="001E6F4E" w:rsidRDefault="005F36A7" w:rsidP="001E6F4E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</w:p>
        </w:tc>
      </w:tr>
    </w:tbl>
    <w:p w14:paraId="2B36371C" w14:textId="77777777" w:rsidR="00D22CE4" w:rsidRDefault="00D22CE4" w:rsidP="00D22CE4">
      <w:pPr>
        <w:tabs>
          <w:tab w:val="left" w:pos="5760"/>
        </w:tabs>
        <w:spacing w:after="0" w:line="240" w:lineRule="auto"/>
      </w:pPr>
      <w:r>
        <w:lastRenderedPageBreak/>
        <w:t xml:space="preserve">Name: </w:t>
      </w:r>
      <w:r>
        <w:tab/>
        <w:t xml:space="preserve">Advisor: </w:t>
      </w:r>
    </w:p>
    <w:p w14:paraId="59ECE85D" w14:textId="77777777" w:rsidR="00D22CE4" w:rsidRDefault="00D22CE4" w:rsidP="00D22CE4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Helvetica"/>
          <w:lang w:eastAsia="zh-CN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D22CE4" w14:paraId="0A9AC233" w14:textId="77777777" w:rsidTr="00D22CE4">
        <w:trPr>
          <w:cantSplit/>
          <w:trHeight w:hRule="exact" w:val="12960"/>
        </w:trPr>
        <w:tc>
          <w:tcPr>
            <w:tcW w:w="10296" w:type="dxa"/>
          </w:tcPr>
          <w:p w14:paraId="2D96D9FE" w14:textId="77777777" w:rsidR="00D22CE4" w:rsidRPr="004C57FB" w:rsidRDefault="00D22CE4" w:rsidP="00C7220D">
            <w:pPr>
              <w:pStyle w:val="ListParagraph"/>
              <w:numPr>
                <w:ilvl w:val="0"/>
                <w:numId w:val="10"/>
              </w:numPr>
              <w:spacing w:before="120" w:after="0" w:line="240" w:lineRule="auto"/>
              <w:ind w:left="270" w:hanging="270"/>
              <w:rPr>
                <w:b/>
                <w:bCs/>
              </w:rPr>
            </w:pPr>
            <w:r w:rsidRPr="004C57FB">
              <w:rPr>
                <w:b/>
                <w:bCs/>
              </w:rPr>
              <w:t xml:space="preserve">Reflection </w:t>
            </w:r>
            <w:r>
              <w:rPr>
                <w:b/>
                <w:bCs/>
              </w:rPr>
              <w:t xml:space="preserve">on SDP20 </w:t>
            </w:r>
            <w:r w:rsidRPr="004C57FB">
              <w:rPr>
                <w:b/>
                <w:bCs/>
              </w:rPr>
              <w:t>at the team level:</w:t>
            </w:r>
          </w:p>
          <w:p w14:paraId="0F35A7AA" w14:textId="77777777" w:rsidR="00D22CE4" w:rsidRDefault="00D22CE4" w:rsidP="00D22CE4">
            <w:pPr>
              <w:spacing w:after="0" w:line="240" w:lineRule="auto"/>
              <w:ind w:left="360"/>
            </w:pPr>
            <w:r w:rsidRPr="004240F3">
              <w:rPr>
                <w:i/>
              </w:rPr>
              <w:t>Objective:</w:t>
            </w:r>
            <w:r>
              <w:t xml:space="preserve"> Reflect on your experience as a team member.</w:t>
            </w:r>
          </w:p>
          <w:p w14:paraId="6BD593BA" w14:textId="186DD5B0" w:rsidR="00D22CE4" w:rsidRDefault="00D22CE4" w:rsidP="00D22CE4">
            <w:pPr>
              <w:spacing w:after="120" w:line="240" w:lineRule="auto"/>
              <w:ind w:left="907" w:hanging="547"/>
            </w:pPr>
            <w:r w:rsidRPr="004240F3">
              <w:rPr>
                <w:i/>
              </w:rPr>
              <w:t>Prompts:</w:t>
            </w:r>
            <w:r>
              <w:t xml:space="preserve"> Give and discuss examples of experience in team forming, project idea generation, project choice, communication, division of labor and collaboration.</w:t>
            </w:r>
          </w:p>
          <w:p w14:paraId="7B912739" w14:textId="77777777" w:rsidR="00D22CE4" w:rsidRPr="001E6F4E" w:rsidRDefault="00D22CE4" w:rsidP="001E6F4E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</w:p>
        </w:tc>
      </w:tr>
    </w:tbl>
    <w:p w14:paraId="6E18E82E" w14:textId="77777777" w:rsidR="00D22CE4" w:rsidRDefault="00D22CE4" w:rsidP="00D22CE4">
      <w:pPr>
        <w:tabs>
          <w:tab w:val="left" w:pos="5760"/>
        </w:tabs>
        <w:spacing w:after="0" w:line="240" w:lineRule="auto"/>
      </w:pPr>
      <w:r>
        <w:lastRenderedPageBreak/>
        <w:t xml:space="preserve">Name: </w:t>
      </w:r>
      <w:r>
        <w:tab/>
        <w:t xml:space="preserve">Advisor: </w:t>
      </w:r>
    </w:p>
    <w:p w14:paraId="4C901BC1" w14:textId="77777777" w:rsidR="00D22CE4" w:rsidRDefault="00D22CE4" w:rsidP="00D22CE4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Helvetica"/>
          <w:lang w:eastAsia="zh-CN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D22CE4" w14:paraId="5AA536CD" w14:textId="77777777" w:rsidTr="00D22CE4">
        <w:trPr>
          <w:cantSplit/>
          <w:trHeight w:hRule="exact" w:val="12960"/>
        </w:trPr>
        <w:tc>
          <w:tcPr>
            <w:tcW w:w="10296" w:type="dxa"/>
          </w:tcPr>
          <w:p w14:paraId="7273B10E" w14:textId="77777777" w:rsidR="00D22CE4" w:rsidRPr="004C57FB" w:rsidRDefault="00D22CE4" w:rsidP="00C7220D">
            <w:pPr>
              <w:pStyle w:val="ListParagraph"/>
              <w:numPr>
                <w:ilvl w:val="0"/>
                <w:numId w:val="10"/>
              </w:numPr>
              <w:spacing w:before="120" w:after="0" w:line="240" w:lineRule="auto"/>
              <w:ind w:left="274" w:hanging="274"/>
              <w:rPr>
                <w:b/>
                <w:bCs/>
              </w:rPr>
            </w:pPr>
            <w:r w:rsidRPr="004C57FB">
              <w:rPr>
                <w:b/>
                <w:bCs/>
              </w:rPr>
              <w:t>Constructive comments to SDP21 students:</w:t>
            </w:r>
          </w:p>
          <w:p w14:paraId="5B5C4AA3" w14:textId="77777777" w:rsidR="00D22CE4" w:rsidRPr="00F112CD" w:rsidRDefault="00D22CE4" w:rsidP="00D22CE4">
            <w:pPr>
              <w:spacing w:after="0" w:line="240" w:lineRule="auto"/>
              <w:ind w:left="900" w:hanging="540"/>
            </w:pPr>
            <w:r w:rsidRPr="004240F3">
              <w:rPr>
                <w:i/>
              </w:rPr>
              <w:t>Objective:</w:t>
            </w:r>
            <w:r>
              <w:t xml:space="preserve"> Provide future SDP students with examples of “lessons learned” and “best practices”. </w:t>
            </w:r>
          </w:p>
          <w:p w14:paraId="5E3C0184" w14:textId="7EA8466C" w:rsidR="00D22CE4" w:rsidRDefault="00D22CE4" w:rsidP="00D22CE4">
            <w:pPr>
              <w:spacing w:after="120" w:line="240" w:lineRule="auto"/>
              <w:ind w:left="907" w:hanging="547"/>
            </w:pPr>
            <w:r w:rsidRPr="004240F3">
              <w:rPr>
                <w:i/>
              </w:rPr>
              <w:t>Prompts:</w:t>
            </w:r>
            <w:r>
              <w:t xml:space="preserve"> What is the essence of a good team?  What is the essence of a good senior design project?  Discuss time-management tips specific to senior design project.  For example, what would you have done differently?  Why?  What worked well for you?</w:t>
            </w:r>
          </w:p>
          <w:p w14:paraId="3F1318A5" w14:textId="37A68B91" w:rsidR="00D22CE4" w:rsidRPr="001E6F4E" w:rsidRDefault="00D22CE4" w:rsidP="001E6F4E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</w:p>
        </w:tc>
      </w:tr>
    </w:tbl>
    <w:p w14:paraId="0F342D8B" w14:textId="77777777" w:rsidR="00D22CE4" w:rsidRDefault="00D22CE4" w:rsidP="00D22CE4">
      <w:pPr>
        <w:tabs>
          <w:tab w:val="left" w:pos="5760"/>
        </w:tabs>
        <w:spacing w:after="0" w:line="240" w:lineRule="auto"/>
      </w:pPr>
      <w:r>
        <w:lastRenderedPageBreak/>
        <w:t xml:space="preserve">Name: </w:t>
      </w:r>
      <w:r>
        <w:tab/>
        <w:t xml:space="preserve">Advisor: </w:t>
      </w:r>
    </w:p>
    <w:p w14:paraId="5FC3E385" w14:textId="77777777" w:rsidR="00D22CE4" w:rsidRDefault="00D22CE4" w:rsidP="00D22CE4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Helvetica"/>
          <w:lang w:eastAsia="zh-CN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D22CE4" w14:paraId="0D06441C" w14:textId="77777777" w:rsidTr="00D22CE4">
        <w:trPr>
          <w:cantSplit/>
          <w:trHeight w:hRule="exact" w:val="12960"/>
        </w:trPr>
        <w:tc>
          <w:tcPr>
            <w:tcW w:w="10296" w:type="dxa"/>
          </w:tcPr>
          <w:p w14:paraId="0B8AD1CA" w14:textId="77777777" w:rsidR="00D22CE4" w:rsidRPr="004C57FB" w:rsidRDefault="00D22CE4" w:rsidP="00C7220D">
            <w:pPr>
              <w:pStyle w:val="ListParagraph"/>
              <w:numPr>
                <w:ilvl w:val="0"/>
                <w:numId w:val="10"/>
              </w:numPr>
              <w:spacing w:before="120" w:after="0" w:line="240" w:lineRule="auto"/>
              <w:ind w:left="274" w:hanging="274"/>
              <w:rPr>
                <w:b/>
                <w:bCs/>
              </w:rPr>
            </w:pPr>
            <w:r w:rsidRPr="004C57FB">
              <w:rPr>
                <w:b/>
                <w:bCs/>
              </w:rPr>
              <w:t>Constructive Comments to the ECE department:</w:t>
            </w:r>
          </w:p>
          <w:p w14:paraId="679EE110" w14:textId="77777777" w:rsidR="00D22CE4" w:rsidRPr="00F112CD" w:rsidRDefault="00D22CE4" w:rsidP="00D22CE4">
            <w:pPr>
              <w:spacing w:after="0" w:line="240" w:lineRule="auto"/>
              <w:ind w:left="378"/>
            </w:pPr>
            <w:r w:rsidRPr="004240F3">
              <w:rPr>
                <w:i/>
              </w:rPr>
              <w:t>Objective:</w:t>
            </w:r>
            <w:r>
              <w:t xml:space="preserve"> Provide constructive feedback to the department on improving senior design project.</w:t>
            </w:r>
          </w:p>
          <w:p w14:paraId="4620CF6F" w14:textId="552D02DF" w:rsidR="00D22CE4" w:rsidRDefault="00D22CE4" w:rsidP="00D22CE4">
            <w:pPr>
              <w:spacing w:after="120" w:line="240" w:lineRule="auto"/>
              <w:ind w:left="907" w:hanging="547"/>
            </w:pPr>
            <w:r w:rsidRPr="004240F3">
              <w:rPr>
                <w:i/>
              </w:rPr>
              <w:t>Prompts:</w:t>
            </w:r>
            <w:r>
              <w:t xml:space="preserve"> Comment on the value of self-formed teams and self-selection of projects.  Comment on the value of lectures, reviews (PDR, MDR, and CDR) and bench-side meetings.  Comment on the value of producing an electronic hardware component.</w:t>
            </w:r>
          </w:p>
          <w:p w14:paraId="73C2A379" w14:textId="63407EC7" w:rsidR="00D22CE4" w:rsidRPr="001E6F4E" w:rsidRDefault="00D22CE4" w:rsidP="001E6F4E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</w:p>
        </w:tc>
      </w:tr>
    </w:tbl>
    <w:p w14:paraId="35B4FF62" w14:textId="657BD55A" w:rsidR="00044BD7" w:rsidRDefault="00044BD7" w:rsidP="00D22CE4">
      <w:pPr>
        <w:spacing w:after="0"/>
        <w:rPr>
          <w:sz w:val="4"/>
          <w:szCs w:val="4"/>
        </w:rPr>
      </w:pPr>
    </w:p>
    <w:p w14:paraId="1428A8EA" w14:textId="179DF6D3" w:rsidR="006105A3" w:rsidRDefault="006105A3" w:rsidP="00D22CE4">
      <w:pPr>
        <w:spacing w:after="0"/>
      </w:pPr>
    </w:p>
    <w:p w14:paraId="5FF158B5" w14:textId="77777777" w:rsidR="001B7AA6" w:rsidRDefault="001B7AA6" w:rsidP="00D22CE4">
      <w:pPr>
        <w:spacing w:after="0"/>
        <w:rPr>
          <w:b/>
          <w:bCs/>
        </w:rPr>
      </w:pPr>
    </w:p>
    <w:p w14:paraId="3A5B8287" w14:textId="160AE1EB" w:rsidR="001B7AA6" w:rsidRPr="001B7AA6" w:rsidRDefault="001B7AA6" w:rsidP="000E4E9A">
      <w:pPr>
        <w:spacing w:after="0"/>
      </w:pPr>
      <w:r w:rsidRPr="001B7AA6">
        <w:rPr>
          <w:b/>
          <w:bCs/>
        </w:rPr>
        <w:t xml:space="preserve">Rubric for </w:t>
      </w:r>
      <w:r w:rsidR="000E4E9A">
        <w:rPr>
          <w:b/>
          <w:bCs/>
        </w:rPr>
        <w:t xml:space="preserve">Draft </w:t>
      </w:r>
      <w:r w:rsidRPr="001B7AA6">
        <w:rPr>
          <w:b/>
          <w:bCs/>
        </w:rPr>
        <w:t>FPR document evaluation:</w:t>
      </w:r>
      <w:r>
        <w:rPr>
          <w:b/>
          <w:bCs/>
        </w:rPr>
        <w:t xml:space="preserve">  </w:t>
      </w:r>
      <w:r>
        <w:t xml:space="preserve">Faculty advisors use the following rubric for providing feedback on the draft FPR document.  </w:t>
      </w:r>
      <w:r w:rsidR="000E4E9A">
        <w:t>(</w:t>
      </w:r>
      <w:r>
        <w:t xml:space="preserve">Evaluators </w:t>
      </w:r>
      <w:r w:rsidR="000E4E9A">
        <w:t xml:space="preserve">will also </w:t>
      </w:r>
      <w:r>
        <w:t xml:space="preserve">use </w:t>
      </w:r>
      <w:r w:rsidR="000E4E9A">
        <w:t>this</w:t>
      </w:r>
      <w:r>
        <w:t xml:space="preserve"> rubric for assigning </w:t>
      </w:r>
      <w:r w:rsidR="000E4E9A">
        <w:t xml:space="preserve">final </w:t>
      </w:r>
      <w:r>
        <w:t>FPR document grade.</w:t>
      </w:r>
      <w:r w:rsidR="000E4E9A">
        <w:t>)</w:t>
      </w:r>
    </w:p>
    <w:p w14:paraId="51C93816" w14:textId="2F79743E" w:rsidR="00FF4738" w:rsidRDefault="00FF4738" w:rsidP="00D22CE4">
      <w:pPr>
        <w:spacing w:after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1564"/>
        <w:gridCol w:w="1438"/>
        <w:gridCol w:w="1490"/>
        <w:gridCol w:w="1385"/>
        <w:gridCol w:w="1226"/>
      </w:tblGrid>
      <w:tr w:rsidR="007200FF" w14:paraId="14D2E9B3" w14:textId="6A07CA32" w:rsidTr="006F4D07">
        <w:tc>
          <w:tcPr>
            <w:tcW w:w="89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47AB1" w14:textId="0A9E38EF" w:rsidR="007200FF" w:rsidRPr="001B7AA6" w:rsidRDefault="007200FF" w:rsidP="00FF4738">
            <w:pPr>
              <w:spacing w:after="0" w:line="240" w:lineRule="auto"/>
              <w:rPr>
                <w:rFonts w:cstheme="minorHAnsi"/>
                <w:i/>
                <w:iCs/>
                <w:color w:val="000000"/>
              </w:rPr>
            </w:pPr>
            <w:r w:rsidRPr="001B7AA6">
              <w:rPr>
                <w:rFonts w:cstheme="minorHAnsi"/>
                <w:i/>
                <w:iCs/>
                <w:color w:val="000000"/>
              </w:rPr>
              <w:t>Desired reflection characteristics:</w:t>
            </w:r>
          </w:p>
          <w:p w14:paraId="0913A1A9" w14:textId="77777777" w:rsidR="007200FF" w:rsidRPr="001B7AA6" w:rsidRDefault="007200FF" w:rsidP="00FF473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eastAsia="Times New Roman" w:cstheme="minorHAnsi"/>
                <w:i/>
                <w:iCs/>
                <w:color w:val="000000"/>
              </w:rPr>
            </w:pPr>
            <w:r w:rsidRPr="001B7AA6">
              <w:rPr>
                <w:rFonts w:eastAsia="Times New Roman" w:cstheme="minorHAnsi"/>
                <w:i/>
                <w:iCs/>
                <w:color w:val="000000"/>
              </w:rPr>
              <w:t>Thorough</w:t>
            </w:r>
          </w:p>
          <w:p w14:paraId="512D7D33" w14:textId="77777777" w:rsidR="007200FF" w:rsidRPr="001B7AA6" w:rsidRDefault="007200FF" w:rsidP="00FF473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eastAsia="Times New Roman" w:cstheme="minorHAnsi"/>
                <w:i/>
                <w:iCs/>
                <w:color w:val="000000"/>
              </w:rPr>
            </w:pPr>
            <w:r w:rsidRPr="001B7AA6">
              <w:rPr>
                <w:rFonts w:eastAsia="Times New Roman" w:cstheme="minorHAnsi"/>
                <w:i/>
                <w:iCs/>
                <w:color w:val="000000"/>
              </w:rPr>
              <w:t>Constructive</w:t>
            </w:r>
          </w:p>
          <w:p w14:paraId="5928FF31" w14:textId="77777777" w:rsidR="007200FF" w:rsidRPr="001B7AA6" w:rsidRDefault="007200FF" w:rsidP="00FF473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eastAsia="Times New Roman" w:cstheme="minorHAnsi"/>
                <w:color w:val="000000"/>
              </w:rPr>
            </w:pPr>
            <w:r w:rsidRPr="001B7AA6">
              <w:rPr>
                <w:rFonts w:eastAsia="Times New Roman" w:cstheme="minorHAnsi"/>
                <w:i/>
                <w:iCs/>
                <w:color w:val="000000"/>
              </w:rPr>
              <w:t>Well-written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4D833" w14:textId="77777777" w:rsidR="007200FF" w:rsidRPr="001B7AA6" w:rsidRDefault="007200FF" w:rsidP="00FF4738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200FF" w14:paraId="03904EA8" w14:textId="7AEAE755" w:rsidTr="006F4D07"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B8BEF" w14:textId="362EA93A" w:rsidR="007200FF" w:rsidRPr="001B7AA6" w:rsidRDefault="007200FF" w:rsidP="007200F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B7AA6">
              <w:rPr>
                <w:rFonts w:cstheme="minorHAnsi"/>
                <w:color w:val="000000"/>
              </w:rPr>
              <w:t>characteristic\reflection level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0B06" w14:textId="77777777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B7AA6">
              <w:rPr>
                <w:rFonts w:cstheme="minorHAnsi"/>
                <w:b/>
                <w:bCs/>
                <w:color w:val="000000"/>
              </w:rPr>
              <w:t>Individual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8552" w14:textId="77777777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B7AA6">
              <w:rPr>
                <w:rFonts w:cstheme="minorHAnsi"/>
                <w:b/>
                <w:bCs/>
                <w:color w:val="000000"/>
              </w:rPr>
              <w:t>Team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9812" w14:textId="77777777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B7AA6">
              <w:rPr>
                <w:rFonts w:cstheme="minorHAnsi"/>
                <w:b/>
                <w:bCs/>
                <w:color w:val="000000"/>
              </w:rPr>
              <w:t>SDP21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0C488" w14:textId="77777777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1B7AA6">
              <w:rPr>
                <w:rFonts w:cstheme="minorHAnsi"/>
                <w:b/>
                <w:bCs/>
                <w:color w:val="000000"/>
              </w:rPr>
              <w:t>ECE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B99A39" w14:textId="77777777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200FF" w14:paraId="390D7688" w14:textId="0B5E3761" w:rsidTr="00472E63">
        <w:trPr>
          <w:trHeight w:val="583"/>
        </w:trPr>
        <w:tc>
          <w:tcPr>
            <w:tcW w:w="3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5B49" w14:textId="6B86FAD8" w:rsidR="007200FF" w:rsidRPr="001B7AA6" w:rsidRDefault="007200FF" w:rsidP="007200FF">
            <w:pPr>
              <w:spacing w:after="0" w:line="240" w:lineRule="auto"/>
              <w:rPr>
                <w:rFonts w:cstheme="minorHAnsi"/>
                <w:i/>
                <w:iCs/>
                <w:color w:val="000000"/>
              </w:rPr>
            </w:pPr>
            <w:r w:rsidRPr="001B7AA6">
              <w:rPr>
                <w:rFonts w:cstheme="minorHAnsi"/>
                <w:i/>
                <w:iCs/>
                <w:color w:val="000000"/>
              </w:rPr>
              <w:t>Thorough</w:t>
            </w:r>
          </w:p>
          <w:p w14:paraId="42FE4F82" w14:textId="77F4E99D" w:rsidR="007200FF" w:rsidRPr="001B7AA6" w:rsidRDefault="007200FF" w:rsidP="007200F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B7AA6">
              <w:rPr>
                <w:rFonts w:cstheme="minorHAnsi"/>
                <w:color w:val="000000"/>
              </w:rPr>
              <w:t>(0, 1, 2) pts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D08AB" w14:textId="3A89BE40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44D1" w14:textId="1C9E2A9F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BE58" w14:textId="10920E3C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2D8F" w14:textId="24536177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7F4055" w14:textId="77777777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200FF" w14:paraId="17AB075A" w14:textId="04D3CA49" w:rsidTr="00472E63">
        <w:tc>
          <w:tcPr>
            <w:tcW w:w="3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3409" w14:textId="34523192" w:rsidR="007200FF" w:rsidRPr="001B7AA6" w:rsidRDefault="007200FF" w:rsidP="007200FF">
            <w:pPr>
              <w:spacing w:after="0" w:line="240" w:lineRule="auto"/>
              <w:rPr>
                <w:rFonts w:cstheme="minorHAnsi"/>
                <w:i/>
                <w:iCs/>
                <w:color w:val="000000"/>
              </w:rPr>
            </w:pPr>
            <w:r w:rsidRPr="001B7AA6">
              <w:rPr>
                <w:rFonts w:cstheme="minorHAnsi"/>
                <w:i/>
                <w:iCs/>
                <w:color w:val="000000"/>
              </w:rPr>
              <w:t>Constructive</w:t>
            </w:r>
          </w:p>
          <w:p w14:paraId="280684DC" w14:textId="3ADFE475" w:rsidR="007200FF" w:rsidRPr="001B7AA6" w:rsidRDefault="007200FF" w:rsidP="007200F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B7AA6">
              <w:rPr>
                <w:rFonts w:cstheme="minorHAnsi"/>
                <w:color w:val="000000"/>
              </w:rPr>
              <w:t>(0, 1, 2) pts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BB59" w14:textId="51547AD6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70D7C" w14:textId="7AD5E136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4B2E" w14:textId="4E38BAD5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E460" w14:textId="2DCEE03B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03F7FC" w14:textId="77777777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200FF" w14:paraId="2BA0D430" w14:textId="4F4D517E" w:rsidTr="00472E63">
        <w:tc>
          <w:tcPr>
            <w:tcW w:w="3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C3EF" w14:textId="504486AE" w:rsidR="007200FF" w:rsidRPr="001B7AA6" w:rsidRDefault="007200FF" w:rsidP="007200FF">
            <w:pPr>
              <w:spacing w:after="0" w:line="240" w:lineRule="auto"/>
              <w:rPr>
                <w:rFonts w:cstheme="minorHAnsi"/>
                <w:i/>
                <w:iCs/>
                <w:color w:val="000000"/>
              </w:rPr>
            </w:pPr>
            <w:r w:rsidRPr="001B7AA6">
              <w:rPr>
                <w:rFonts w:cstheme="minorHAnsi"/>
                <w:i/>
                <w:iCs/>
                <w:color w:val="000000"/>
              </w:rPr>
              <w:t>Well-Written</w:t>
            </w:r>
          </w:p>
          <w:p w14:paraId="0311054C" w14:textId="77D0F04C" w:rsidR="007200FF" w:rsidRPr="001B7AA6" w:rsidRDefault="007200FF" w:rsidP="007200F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B7AA6">
              <w:rPr>
                <w:rFonts w:cstheme="minorHAnsi"/>
                <w:color w:val="000000"/>
              </w:rPr>
              <w:t>(0, 1, 2) pts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ED2E" w14:textId="30F93890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DCDF" w14:textId="7A2DD172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3BB7" w14:textId="71646F91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BA1E" w14:textId="747D14A4" w:rsidR="007200FF" w:rsidRPr="001B7AA6" w:rsidRDefault="007200FF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2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3C2B88" w14:textId="7DFA28CF" w:rsidR="007200FF" w:rsidRPr="00472E63" w:rsidRDefault="007200FF" w:rsidP="00472E6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1B7AA6" w14:paraId="788EC189" w14:textId="77777777" w:rsidTr="00472E63">
        <w:tc>
          <w:tcPr>
            <w:tcW w:w="3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B83" w14:textId="3F15EF1D" w:rsidR="001B7AA6" w:rsidRPr="001B7AA6" w:rsidRDefault="001B7AA6" w:rsidP="001B7AA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72E63">
              <w:rPr>
                <w:rFonts w:cstheme="minorHAnsi"/>
                <w:i/>
                <w:iCs/>
                <w:color w:val="000000"/>
              </w:rPr>
              <w:t>Text submitted</w:t>
            </w:r>
            <w:r w:rsidRPr="001B7AA6">
              <w:rPr>
                <w:rFonts w:cstheme="minorHAnsi"/>
                <w:color w:val="000000"/>
              </w:rPr>
              <w:t xml:space="preserve"> (0,</w:t>
            </w:r>
            <w:r w:rsidR="000E4E9A">
              <w:rPr>
                <w:rFonts w:cstheme="minorHAnsi"/>
                <w:color w:val="000000"/>
              </w:rPr>
              <w:t xml:space="preserve"> </w:t>
            </w:r>
            <w:r w:rsidRPr="001B7AA6">
              <w:rPr>
                <w:rFonts w:cstheme="minorHAnsi"/>
                <w:color w:val="000000"/>
              </w:rPr>
              <w:t>4)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79AF" w14:textId="63FBB777" w:rsidR="001B7AA6" w:rsidRPr="001B7AA6" w:rsidRDefault="001B7AA6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E0EC" w14:textId="4AC8F3EE" w:rsidR="001B7AA6" w:rsidRPr="001B7AA6" w:rsidRDefault="001B7AA6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C055" w14:textId="351906FC" w:rsidR="001B7AA6" w:rsidRPr="001B7AA6" w:rsidRDefault="001B7AA6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6DCC" w14:textId="7D8DD647" w:rsidR="001B7AA6" w:rsidRPr="001B7AA6" w:rsidRDefault="001B7AA6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967FBE" w14:textId="77777777" w:rsidR="00472E63" w:rsidRPr="001B7AA6" w:rsidRDefault="00472E63" w:rsidP="00472E6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B7AA6">
              <w:rPr>
                <w:rFonts w:cstheme="minorHAnsi"/>
                <w:color w:val="000000"/>
              </w:rPr>
              <w:t>Overall</w:t>
            </w:r>
          </w:p>
          <w:p w14:paraId="7CC6FAC1" w14:textId="35AF8B5E" w:rsidR="001B7AA6" w:rsidRPr="001B7AA6" w:rsidRDefault="00472E63" w:rsidP="00472E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A6A6A6" w:themeColor="background1" w:themeShade="A6"/>
              </w:rPr>
            </w:pPr>
            <w:r w:rsidRPr="001B7AA6">
              <w:rPr>
                <w:rFonts w:cstheme="minorHAnsi"/>
                <w:color w:val="000000"/>
              </w:rPr>
              <w:t>Total</w:t>
            </w:r>
          </w:p>
        </w:tc>
      </w:tr>
      <w:tr w:rsidR="007200FF" w14:paraId="1D746E25" w14:textId="735EFBA9" w:rsidTr="00B116D6">
        <w:trPr>
          <w:trHeight w:val="430"/>
        </w:trPr>
        <w:tc>
          <w:tcPr>
            <w:tcW w:w="3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86CF" w14:textId="64531252" w:rsidR="007200FF" w:rsidRPr="001B7AA6" w:rsidRDefault="007200FF" w:rsidP="007200FF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1B7AA6">
              <w:rPr>
                <w:rFonts w:cstheme="minorHAnsi"/>
                <w:color w:val="000000"/>
              </w:rPr>
              <w:t>Total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9608" w14:textId="00FC81F1" w:rsidR="007200FF" w:rsidRPr="001B7AA6" w:rsidRDefault="000E4E9A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b/>
                <w:bCs/>
                <w:color w:val="A6A6A6" w:themeColor="background1" w:themeShade="A6"/>
              </w:rPr>
              <w:t>____</w:t>
            </w:r>
            <w:r w:rsidR="00472E63">
              <w:rPr>
                <w:rFonts w:cstheme="minorHAnsi"/>
                <w:b/>
                <w:bCs/>
                <w:color w:val="A6A6A6" w:themeColor="background1" w:themeShade="A6"/>
              </w:rPr>
              <w:t xml:space="preserve"> </w:t>
            </w:r>
            <w:r w:rsidRPr="001B7AA6">
              <w:rPr>
                <w:rFonts w:cstheme="minorHAnsi"/>
                <w:b/>
                <w:bCs/>
                <w:color w:val="A6A6A6" w:themeColor="background1" w:themeShade="A6"/>
              </w:rPr>
              <w:t>/</w:t>
            </w:r>
            <w:r>
              <w:rPr>
                <w:rFonts w:cstheme="minorHAnsi"/>
                <w:b/>
                <w:bCs/>
                <w:color w:val="A6A6A6" w:themeColor="background1" w:themeShade="A6"/>
              </w:rPr>
              <w:t>1</w:t>
            </w:r>
            <w:r w:rsidRPr="001B7AA6">
              <w:rPr>
                <w:rFonts w:cstheme="minorHAnsi"/>
                <w:b/>
                <w:bCs/>
                <w:color w:val="A6A6A6" w:themeColor="background1" w:themeShade="A6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7AC9" w14:textId="7211AE06" w:rsidR="007200FF" w:rsidRPr="001B7AA6" w:rsidRDefault="000E4E9A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b/>
                <w:bCs/>
                <w:color w:val="A6A6A6" w:themeColor="background1" w:themeShade="A6"/>
              </w:rPr>
              <w:t>____</w:t>
            </w:r>
            <w:r w:rsidR="00472E63">
              <w:rPr>
                <w:rFonts w:cstheme="minorHAnsi"/>
                <w:b/>
                <w:bCs/>
                <w:color w:val="A6A6A6" w:themeColor="background1" w:themeShade="A6"/>
              </w:rPr>
              <w:t xml:space="preserve"> </w:t>
            </w:r>
            <w:r w:rsidRPr="001B7AA6">
              <w:rPr>
                <w:rFonts w:cstheme="minorHAnsi"/>
                <w:b/>
                <w:bCs/>
                <w:color w:val="A6A6A6" w:themeColor="background1" w:themeShade="A6"/>
              </w:rPr>
              <w:t>/</w:t>
            </w:r>
            <w:r>
              <w:rPr>
                <w:rFonts w:cstheme="minorHAnsi"/>
                <w:b/>
                <w:bCs/>
                <w:color w:val="A6A6A6" w:themeColor="background1" w:themeShade="A6"/>
              </w:rPr>
              <w:t>1</w:t>
            </w:r>
            <w:r w:rsidRPr="001B7AA6">
              <w:rPr>
                <w:rFonts w:cstheme="minorHAnsi"/>
                <w:b/>
                <w:bCs/>
                <w:color w:val="A6A6A6" w:themeColor="background1" w:themeShade="A6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4E9B" w14:textId="2B4E1438" w:rsidR="007200FF" w:rsidRPr="001B7AA6" w:rsidRDefault="000E4E9A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b/>
                <w:bCs/>
                <w:color w:val="A6A6A6" w:themeColor="background1" w:themeShade="A6"/>
              </w:rPr>
              <w:t>____</w:t>
            </w:r>
            <w:r w:rsidR="00472E63">
              <w:rPr>
                <w:rFonts w:cstheme="minorHAnsi"/>
                <w:b/>
                <w:bCs/>
                <w:color w:val="A6A6A6" w:themeColor="background1" w:themeShade="A6"/>
              </w:rPr>
              <w:t xml:space="preserve"> </w:t>
            </w:r>
            <w:r w:rsidRPr="001B7AA6">
              <w:rPr>
                <w:rFonts w:cstheme="minorHAnsi"/>
                <w:b/>
                <w:bCs/>
                <w:color w:val="A6A6A6" w:themeColor="background1" w:themeShade="A6"/>
              </w:rPr>
              <w:t>/</w:t>
            </w:r>
            <w:r>
              <w:rPr>
                <w:rFonts w:cstheme="minorHAnsi"/>
                <w:b/>
                <w:bCs/>
                <w:color w:val="A6A6A6" w:themeColor="background1" w:themeShade="A6"/>
              </w:rPr>
              <w:t>1</w:t>
            </w:r>
            <w:r w:rsidRPr="001B7AA6">
              <w:rPr>
                <w:rFonts w:cstheme="minorHAnsi"/>
                <w:b/>
                <w:bCs/>
                <w:color w:val="A6A6A6" w:themeColor="background1" w:themeShade="A6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6522" w14:textId="6D6A66E8" w:rsidR="007200FF" w:rsidRPr="001B7AA6" w:rsidRDefault="000E4E9A" w:rsidP="007200FF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b/>
                <w:bCs/>
                <w:color w:val="A6A6A6" w:themeColor="background1" w:themeShade="A6"/>
              </w:rPr>
              <w:t>____</w:t>
            </w:r>
            <w:r w:rsidR="00472E63">
              <w:rPr>
                <w:rFonts w:cstheme="minorHAnsi"/>
                <w:b/>
                <w:bCs/>
                <w:color w:val="A6A6A6" w:themeColor="background1" w:themeShade="A6"/>
              </w:rPr>
              <w:t xml:space="preserve"> </w:t>
            </w:r>
            <w:r w:rsidRPr="001B7AA6">
              <w:rPr>
                <w:rFonts w:cstheme="minorHAnsi"/>
                <w:b/>
                <w:bCs/>
                <w:color w:val="A6A6A6" w:themeColor="background1" w:themeShade="A6"/>
              </w:rPr>
              <w:t>/</w:t>
            </w:r>
            <w:r>
              <w:rPr>
                <w:rFonts w:cstheme="minorHAnsi"/>
                <w:b/>
                <w:bCs/>
                <w:color w:val="A6A6A6" w:themeColor="background1" w:themeShade="A6"/>
              </w:rPr>
              <w:t>1</w:t>
            </w:r>
            <w:r w:rsidRPr="001B7AA6">
              <w:rPr>
                <w:rFonts w:cstheme="minorHAnsi"/>
                <w:b/>
                <w:bCs/>
                <w:color w:val="A6A6A6" w:themeColor="background1" w:themeShade="A6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97AE2" w14:textId="25FAC5D3" w:rsidR="007200FF" w:rsidRPr="001B7AA6" w:rsidRDefault="000E4E9A" w:rsidP="007200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A6A6A6" w:themeColor="background1" w:themeShade="A6"/>
              </w:rPr>
              <w:t>____</w:t>
            </w:r>
            <w:r w:rsidR="00472E63">
              <w:rPr>
                <w:rFonts w:cstheme="minorHAnsi"/>
                <w:b/>
                <w:bCs/>
                <w:color w:val="A6A6A6" w:themeColor="background1" w:themeShade="A6"/>
              </w:rPr>
              <w:t xml:space="preserve"> </w:t>
            </w:r>
            <w:r w:rsidR="007200FF" w:rsidRPr="001B7AA6">
              <w:rPr>
                <w:rFonts w:cstheme="minorHAnsi"/>
                <w:b/>
                <w:bCs/>
                <w:color w:val="A6A6A6" w:themeColor="background1" w:themeShade="A6"/>
              </w:rPr>
              <w:t>/</w:t>
            </w:r>
            <w:r w:rsidR="001B7AA6" w:rsidRPr="001B7AA6">
              <w:rPr>
                <w:rFonts w:cstheme="minorHAnsi"/>
                <w:b/>
                <w:bCs/>
                <w:color w:val="A6A6A6" w:themeColor="background1" w:themeShade="A6"/>
              </w:rPr>
              <w:t>40</w:t>
            </w:r>
          </w:p>
        </w:tc>
      </w:tr>
    </w:tbl>
    <w:p w14:paraId="71E26B2B" w14:textId="77777777" w:rsidR="00FF4738" w:rsidRPr="00FF4738" w:rsidRDefault="00FF4738" w:rsidP="00D22CE4">
      <w:pPr>
        <w:spacing w:after="0"/>
      </w:pPr>
    </w:p>
    <w:sectPr w:rsidR="00FF4738" w:rsidRPr="00FF4738" w:rsidSect="005F3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008" w:bottom="1152" w:left="1008" w:header="432" w:footer="72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B90BF" w14:textId="77777777" w:rsidR="008C0CF4" w:rsidRDefault="008C0CF4" w:rsidP="00EF6E59">
      <w:pPr>
        <w:spacing w:after="0" w:line="240" w:lineRule="auto"/>
      </w:pPr>
      <w:r>
        <w:separator/>
      </w:r>
    </w:p>
  </w:endnote>
  <w:endnote w:type="continuationSeparator" w:id="0">
    <w:p w14:paraId="3B46A8E8" w14:textId="77777777" w:rsidR="008C0CF4" w:rsidRDefault="008C0CF4" w:rsidP="00EF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5BA93" w14:textId="77777777" w:rsidR="00C871E9" w:rsidRDefault="00C871E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934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22624" w14:textId="5597B8F5" w:rsidR="00044BD7" w:rsidRDefault="00044B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D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3E24AF" w14:textId="77777777" w:rsidR="00044BD7" w:rsidRDefault="00044BD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504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A47C4" w14:textId="176BAC54" w:rsidR="006D71CA" w:rsidRDefault="006D71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4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5F2256" w14:textId="6969B5AD" w:rsidR="00C75CB7" w:rsidRDefault="00C75C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A5271" w14:textId="77777777" w:rsidR="008C0CF4" w:rsidRDefault="008C0CF4" w:rsidP="00EF6E59">
      <w:pPr>
        <w:spacing w:after="0" w:line="240" w:lineRule="auto"/>
      </w:pPr>
      <w:r>
        <w:separator/>
      </w:r>
    </w:p>
  </w:footnote>
  <w:footnote w:type="continuationSeparator" w:id="0">
    <w:p w14:paraId="7D8B33F6" w14:textId="77777777" w:rsidR="008C0CF4" w:rsidRDefault="008C0CF4" w:rsidP="00EF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15420" w14:textId="77777777" w:rsidR="00C871E9" w:rsidRDefault="00C871E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0823A" w14:textId="77777777" w:rsidR="00D22CE4" w:rsidRDefault="00D22CE4" w:rsidP="00BC410F">
    <w:pPr>
      <w:spacing w:after="0" w:line="240" w:lineRule="auto"/>
      <w:jc w:val="center"/>
      <w:rPr>
        <w:b/>
        <w:bCs/>
        <w:sz w:val="32"/>
        <w:szCs w:val="32"/>
      </w:rPr>
    </w:pPr>
    <w:r>
      <w:rPr>
        <w:b/>
        <w:bCs/>
        <w:sz w:val="24"/>
        <w:szCs w:val="24"/>
      </w:rPr>
      <w:t xml:space="preserve">Draft of the </w:t>
    </w:r>
    <w:r w:rsidRPr="00F112CD">
      <w:rPr>
        <w:b/>
        <w:bCs/>
        <w:sz w:val="24"/>
        <w:szCs w:val="24"/>
      </w:rPr>
      <w:t>FPR</w:t>
    </w:r>
    <w:r>
      <w:rPr>
        <w:b/>
        <w:bCs/>
        <w:sz w:val="24"/>
        <w:szCs w:val="24"/>
      </w:rPr>
      <w:t xml:space="preserve"> document</w:t>
    </w:r>
  </w:p>
  <w:p w14:paraId="4A088021" w14:textId="77777777" w:rsidR="00D22CE4" w:rsidRPr="00EF6E59" w:rsidRDefault="00D22CE4" w:rsidP="00C7747C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083D1" w14:textId="532E36D9" w:rsidR="00D22CE4" w:rsidRDefault="00D22CE4" w:rsidP="00EF6E59">
    <w:pPr>
      <w:spacing w:after="0" w:line="240" w:lineRule="auto"/>
      <w:jc w:val="center"/>
      <w:rPr>
        <w:b/>
        <w:bCs/>
        <w:sz w:val="32"/>
        <w:szCs w:val="32"/>
      </w:rPr>
    </w:pPr>
    <w:r>
      <w:rPr>
        <w:b/>
        <w:bCs/>
        <w:sz w:val="24"/>
        <w:szCs w:val="24"/>
      </w:rPr>
      <w:t xml:space="preserve">Draft of the </w:t>
    </w:r>
    <w:r w:rsidRPr="00F112CD">
      <w:rPr>
        <w:b/>
        <w:bCs/>
        <w:sz w:val="24"/>
        <w:szCs w:val="24"/>
      </w:rPr>
      <w:t>FPR</w:t>
    </w:r>
    <w:r>
      <w:rPr>
        <w:b/>
        <w:bCs/>
        <w:sz w:val="24"/>
        <w:szCs w:val="24"/>
      </w:rPr>
      <w:t xml:space="preserve"> document</w:t>
    </w:r>
  </w:p>
  <w:p w14:paraId="00B4825C" w14:textId="2C6CD0F1" w:rsidR="00D22CE4" w:rsidRDefault="00D22CE4" w:rsidP="00EF6E59">
    <w:pPr>
      <w:spacing w:after="0" w:line="240" w:lineRule="auto"/>
      <w:jc w:val="center"/>
    </w:pPr>
    <w:r>
      <w:t>due</w:t>
    </w:r>
    <w:r w:rsidR="00B31F54">
      <w:t xml:space="preserve"> 11.59pm </w:t>
    </w:r>
    <w:r>
      <w:t>EDT</w:t>
    </w:r>
    <w:r w:rsidR="00B31F54">
      <w:t xml:space="preserve">, </w:t>
    </w:r>
    <w:r w:rsidR="00C871E9">
      <w:t>20</w:t>
    </w:r>
    <w:r w:rsidR="00B31F54">
      <w:t>th</w:t>
    </w:r>
    <w:r>
      <w:t xml:space="preserve"> April 2020</w:t>
    </w:r>
  </w:p>
  <w:p w14:paraId="17ACEB9B" w14:textId="77777777" w:rsidR="00D22CE4" w:rsidRPr="00EF6E59" w:rsidRDefault="00D22CE4" w:rsidP="00EF6E59">
    <w:pPr>
      <w:spacing w:after="0" w:line="240" w:lineRule="auto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55FD"/>
    <w:multiLevelType w:val="hybridMultilevel"/>
    <w:tmpl w:val="191E1526"/>
    <w:lvl w:ilvl="0" w:tplc="04090017">
      <w:start w:val="1"/>
      <w:numFmt w:val="lowerLetter"/>
      <w:lvlText w:val="%1)"/>
      <w:lvlJc w:val="left"/>
      <w:pPr>
        <w:ind w:left="858" w:hanging="360"/>
      </w:pPr>
    </w:lvl>
    <w:lvl w:ilvl="1" w:tplc="04090019">
      <w:start w:val="1"/>
      <w:numFmt w:val="lowerLetter"/>
      <w:lvlText w:val="%2."/>
      <w:lvlJc w:val="left"/>
      <w:pPr>
        <w:ind w:left="1578" w:hanging="360"/>
      </w:pPr>
    </w:lvl>
    <w:lvl w:ilvl="2" w:tplc="0409001B">
      <w:start w:val="1"/>
      <w:numFmt w:val="lowerRoman"/>
      <w:lvlText w:val="%3."/>
      <w:lvlJc w:val="right"/>
      <w:pPr>
        <w:ind w:left="2298" w:hanging="180"/>
      </w:pPr>
    </w:lvl>
    <w:lvl w:ilvl="3" w:tplc="0409000F">
      <w:start w:val="1"/>
      <w:numFmt w:val="decimal"/>
      <w:lvlText w:val="%4."/>
      <w:lvlJc w:val="left"/>
      <w:pPr>
        <w:ind w:left="3018" w:hanging="360"/>
      </w:pPr>
    </w:lvl>
    <w:lvl w:ilvl="4" w:tplc="04090019">
      <w:start w:val="1"/>
      <w:numFmt w:val="lowerLetter"/>
      <w:lvlText w:val="%5."/>
      <w:lvlJc w:val="left"/>
      <w:pPr>
        <w:ind w:left="3738" w:hanging="360"/>
      </w:pPr>
    </w:lvl>
    <w:lvl w:ilvl="5" w:tplc="0409001B">
      <w:start w:val="1"/>
      <w:numFmt w:val="lowerRoman"/>
      <w:lvlText w:val="%6."/>
      <w:lvlJc w:val="right"/>
      <w:pPr>
        <w:ind w:left="4458" w:hanging="180"/>
      </w:pPr>
    </w:lvl>
    <w:lvl w:ilvl="6" w:tplc="0409000F">
      <w:start w:val="1"/>
      <w:numFmt w:val="decimal"/>
      <w:lvlText w:val="%7."/>
      <w:lvlJc w:val="left"/>
      <w:pPr>
        <w:ind w:left="5178" w:hanging="360"/>
      </w:pPr>
    </w:lvl>
    <w:lvl w:ilvl="7" w:tplc="04090019">
      <w:start w:val="1"/>
      <w:numFmt w:val="lowerLetter"/>
      <w:lvlText w:val="%8."/>
      <w:lvlJc w:val="left"/>
      <w:pPr>
        <w:ind w:left="5898" w:hanging="360"/>
      </w:pPr>
    </w:lvl>
    <w:lvl w:ilvl="8" w:tplc="0409001B">
      <w:start w:val="1"/>
      <w:numFmt w:val="lowerRoman"/>
      <w:lvlText w:val="%9."/>
      <w:lvlJc w:val="right"/>
      <w:pPr>
        <w:ind w:left="6618" w:hanging="180"/>
      </w:pPr>
    </w:lvl>
  </w:abstractNum>
  <w:abstractNum w:abstractNumId="1">
    <w:nsid w:val="1C661937"/>
    <w:multiLevelType w:val="multilevel"/>
    <w:tmpl w:val="5350B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A3E2F"/>
    <w:multiLevelType w:val="hybridMultilevel"/>
    <w:tmpl w:val="BA28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7358B"/>
    <w:multiLevelType w:val="hybridMultilevel"/>
    <w:tmpl w:val="84AE748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4A654FFE"/>
    <w:multiLevelType w:val="multilevel"/>
    <w:tmpl w:val="5350B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C0C40"/>
    <w:multiLevelType w:val="hybridMultilevel"/>
    <w:tmpl w:val="3FD8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0804FEA"/>
    <w:multiLevelType w:val="hybridMultilevel"/>
    <w:tmpl w:val="1D36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ADD49C1"/>
    <w:multiLevelType w:val="hybridMultilevel"/>
    <w:tmpl w:val="5350B352"/>
    <w:lvl w:ilvl="0" w:tplc="CAA4B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6052B"/>
    <w:multiLevelType w:val="hybridMultilevel"/>
    <w:tmpl w:val="F2D8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CFC2D4F"/>
    <w:multiLevelType w:val="hybridMultilevel"/>
    <w:tmpl w:val="DA7A1158"/>
    <w:lvl w:ilvl="0" w:tplc="E2A2F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C3AF4"/>
    <w:multiLevelType w:val="hybridMultilevel"/>
    <w:tmpl w:val="EA8C7D6E"/>
    <w:lvl w:ilvl="0" w:tplc="02548C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59"/>
    <w:rsid w:val="00044BD7"/>
    <w:rsid w:val="00084DAD"/>
    <w:rsid w:val="000E4E9A"/>
    <w:rsid w:val="00131D48"/>
    <w:rsid w:val="001B7AA6"/>
    <w:rsid w:val="001E6F4E"/>
    <w:rsid w:val="003C0949"/>
    <w:rsid w:val="004240F3"/>
    <w:rsid w:val="00426460"/>
    <w:rsid w:val="00472E63"/>
    <w:rsid w:val="004B093A"/>
    <w:rsid w:val="004E65C8"/>
    <w:rsid w:val="005F36A7"/>
    <w:rsid w:val="006105A3"/>
    <w:rsid w:val="00642413"/>
    <w:rsid w:val="006829B5"/>
    <w:rsid w:val="006D71CA"/>
    <w:rsid w:val="006F4D07"/>
    <w:rsid w:val="007200FF"/>
    <w:rsid w:val="00741791"/>
    <w:rsid w:val="007F4CDD"/>
    <w:rsid w:val="00867DE2"/>
    <w:rsid w:val="008C0CF4"/>
    <w:rsid w:val="0092251D"/>
    <w:rsid w:val="00A51FDA"/>
    <w:rsid w:val="00A648EB"/>
    <w:rsid w:val="00AF4A01"/>
    <w:rsid w:val="00B116D6"/>
    <w:rsid w:val="00B31F54"/>
    <w:rsid w:val="00B60C2D"/>
    <w:rsid w:val="00BC410F"/>
    <w:rsid w:val="00C7220D"/>
    <w:rsid w:val="00C75CB7"/>
    <w:rsid w:val="00C7747C"/>
    <w:rsid w:val="00C871E9"/>
    <w:rsid w:val="00CA0482"/>
    <w:rsid w:val="00CD7760"/>
    <w:rsid w:val="00D22CE4"/>
    <w:rsid w:val="00D47CBF"/>
    <w:rsid w:val="00DE7297"/>
    <w:rsid w:val="00E93EC3"/>
    <w:rsid w:val="00EF6E59"/>
    <w:rsid w:val="00F836E8"/>
    <w:rsid w:val="00FF1794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8269A1"/>
  <w14:defaultImageDpi w14:val="32767"/>
  <w15:docId w15:val="{8CB5DEC7-7CF8-46F3-A557-1DAB2063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59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59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59"/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F36A7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735</Words>
  <Characters>4193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2020-04-06T21:22:00Z</dcterms:created>
  <dcterms:modified xsi:type="dcterms:W3CDTF">2020-04-07T14:47:00Z</dcterms:modified>
</cp:coreProperties>
</file>